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D4" w:rsidRPr="00DD7753" w:rsidRDefault="000F3861" w:rsidP="00077AD4">
      <w:pPr>
        <w:rPr>
          <w:b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4"/>
          <w:szCs w:val="34"/>
          <w:shd w:val="clear" w:color="auto" w:fill="FFFFFF"/>
        </w:rPr>
        <w:t xml:space="preserve">Lampadina gu10 led 8W </w:t>
      </w:r>
      <w:proofErr w:type="spellStart"/>
      <w:r>
        <w:rPr>
          <w:rFonts w:ascii="Arial" w:hAnsi="Arial" w:cs="Arial"/>
          <w:b/>
          <w:bCs/>
          <w:color w:val="000000"/>
          <w:sz w:val="34"/>
          <w:szCs w:val="34"/>
          <w:shd w:val="clear" w:color="auto" w:fill="FFFFFF"/>
        </w:rPr>
        <w:t>Dimmerabile</w:t>
      </w:r>
      <w:proofErr w:type="spellEnd"/>
      <w:r>
        <w:rPr>
          <w:rFonts w:ascii="Arial" w:hAnsi="Arial" w:cs="Arial"/>
          <w:b/>
          <w:bCs/>
          <w:color w:val="000000"/>
          <w:sz w:val="34"/>
          <w:szCs w:val="34"/>
          <w:shd w:val="clear" w:color="auto" w:fill="FFFFFF"/>
        </w:rPr>
        <w:t xml:space="preserve"> PAR16 220V </w:t>
      </w:r>
      <w:proofErr w:type="spellStart"/>
      <w:r>
        <w:rPr>
          <w:rFonts w:ascii="Arial" w:hAnsi="Arial" w:cs="Arial"/>
          <w:b/>
          <w:bCs/>
          <w:color w:val="000000"/>
          <w:sz w:val="34"/>
          <w:szCs w:val="34"/>
          <w:shd w:val="clear" w:color="auto" w:fill="FFFFFF"/>
        </w:rPr>
        <w:t>Dimmable</w:t>
      </w:r>
      <w:proofErr w:type="spellEnd"/>
      <w:r>
        <w:rPr>
          <w:rFonts w:ascii="Arial" w:hAnsi="Arial" w:cs="Arial"/>
          <w:b/>
          <w:bCs/>
          <w:color w:val="000000"/>
          <w:sz w:val="34"/>
          <w:szCs w:val="34"/>
          <w:shd w:val="clear" w:color="auto" w:fill="FFFFFF"/>
        </w:rPr>
        <w:t xml:space="preserve"> Lampadine led gu10 da 8wat</w:t>
      </w:r>
      <w:r w:rsidR="00077AD4" w:rsidRPr="00DD7753">
        <w:rPr>
          <w:b/>
          <w:sz w:val="36"/>
          <w:szCs w:val="36"/>
        </w:rPr>
        <w:t>.</w:t>
      </w:r>
    </w:p>
    <w:p w:rsidR="000F3861" w:rsidRDefault="000F3861" w:rsidP="000F3861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Lampadina gu10 led 8W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Dimmerabile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PAR16 220V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Dimmable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Lampadine led gu10 da 8wat. Vi ricordiamo che l'utilizzo di lampadine led gu10 può farvi risparmiare molti soldi sulla bolletta della luce, questo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perchè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 tecnologia led sfrutta al meglio l'energia che consuma, rispetto alle vecchie lampadine alogene.</w:t>
      </w:r>
      <w:r>
        <w:rPr>
          <w:rFonts w:ascii="Arial" w:hAnsi="Arial" w:cs="Arial"/>
          <w:color w:val="000000"/>
          <w:sz w:val="22"/>
          <w:szCs w:val="22"/>
        </w:rPr>
        <w:br/>
        <w:t>I nostri faretti led GU10 sono ideali per installazioni in casa, ufficio o negozio.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Enfasigrassetto"/>
          <w:rFonts w:ascii="Arial" w:hAnsi="Arial" w:cs="Arial"/>
          <w:color w:val="000000"/>
          <w:sz w:val="22"/>
          <w:szCs w:val="22"/>
          <w:bdr w:val="none" w:sz="0" w:space="0" w:color="auto" w:frame="1"/>
        </w:rPr>
        <w:t>Caratteristiche Tecniche: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r>
        <w:rPr>
          <w:rStyle w:val="Enfasigrassetto"/>
          <w:rFonts w:ascii="Arial" w:hAnsi="Arial" w:cs="Arial"/>
          <w:color w:val="000000"/>
          <w:bdr w:val="none" w:sz="0" w:space="0" w:color="auto" w:frame="1"/>
        </w:rPr>
        <w:t xml:space="preserve">Versione </w:t>
      </w:r>
      <w:proofErr w:type="spellStart"/>
      <w:r>
        <w:rPr>
          <w:rStyle w:val="Enfasigrassetto"/>
          <w:rFonts w:ascii="Arial" w:hAnsi="Arial" w:cs="Arial"/>
          <w:color w:val="000000"/>
          <w:bdr w:val="none" w:sz="0" w:space="0" w:color="auto" w:frame="1"/>
        </w:rPr>
        <w:t>dimmerabile</w:t>
      </w:r>
      <w:proofErr w:type="spellEnd"/>
      <w:r>
        <w:rPr>
          <w:rStyle w:val="Enfasigrassetto"/>
          <w:rFonts w:ascii="Arial" w:hAnsi="Arial" w:cs="Arial"/>
          <w:color w:val="000000"/>
          <w:bdr w:val="none" w:sz="0" w:space="0" w:color="auto" w:frame="1"/>
        </w:rPr>
        <w:t xml:space="preserve">, versione compatibile con i </w:t>
      </w:r>
      <w:proofErr w:type="spellStart"/>
      <w:r>
        <w:rPr>
          <w:rStyle w:val="Enfasigrassetto"/>
          <w:rFonts w:ascii="Arial" w:hAnsi="Arial" w:cs="Arial"/>
          <w:color w:val="000000"/>
          <w:bdr w:val="none" w:sz="0" w:space="0" w:color="auto" w:frame="1"/>
        </w:rPr>
        <w:t>dimmer</w:t>
      </w:r>
      <w:proofErr w:type="spellEnd"/>
      <w:r>
        <w:rPr>
          <w:rStyle w:val="Enfasigrassetto"/>
          <w:rFonts w:ascii="Arial" w:hAnsi="Arial" w:cs="Arial"/>
          <w:color w:val="000000"/>
          <w:bdr w:val="none" w:sz="0" w:space="0" w:color="auto" w:frame="1"/>
        </w:rPr>
        <w:t xml:space="preserve"> di luce, versione ideato per variatore di luce.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Questi faretti gu10 LED hanno una luminosità paragonabile a un alogeno dicroico ma consumano molto di meno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Design tecnologico nuovo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consumano 8w e fanno 80w di luce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consuma molto di meno e durano molto di più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Solamente 8W il massimo del risparmio energetico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misure controllare sulle foto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temperatura luce controllare dal menu di selezione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smd</w:t>
      </w:r>
      <w:proofErr w:type="spellEnd"/>
      <w:r>
        <w:rPr>
          <w:rFonts w:ascii="Arial" w:hAnsi="Arial" w:cs="Arial"/>
          <w:color w:val="000000"/>
        </w:rPr>
        <w:t xml:space="preserve"> led 2835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Attacco GU10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Entrata: 220-240V AC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Flusso luminoso: 350 – 450LM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Diametro 50 mm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Altezza 51 mm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Vita operativa media &gt;30 000h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fascio luminoso: 80gradi</w:t>
      </w:r>
    </w:p>
    <w:p w:rsidR="000F3861" w:rsidRDefault="000F3861" w:rsidP="000F3861">
      <w:pPr>
        <w:numPr>
          <w:ilvl w:val="0"/>
          <w:numId w:val="2"/>
        </w:numPr>
        <w:spacing w:line="240" w:lineRule="auto"/>
        <w:ind w:left="1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Classe di efficienza energetica : </w:t>
      </w:r>
      <w:proofErr w:type="spellStart"/>
      <w:r>
        <w:rPr>
          <w:rFonts w:ascii="Arial" w:hAnsi="Arial" w:cs="Arial"/>
          <w:color w:val="000000"/>
        </w:rPr>
        <w:t>A+</w:t>
      </w:r>
      <w:proofErr w:type="spellEnd"/>
    </w:p>
    <w:p w:rsidR="00F55787" w:rsidRPr="00F55787" w:rsidRDefault="000F3861" w:rsidP="000F3861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noProof/>
          <w:color w:val="000000"/>
          <w:lang w:eastAsia="it-IT"/>
        </w:rPr>
        <w:t xml:space="preserve"> </w:t>
      </w:r>
      <w:r w:rsidR="00F55787">
        <w:rPr>
          <w:rFonts w:ascii="Arial" w:eastAsia="Times New Roman" w:hAnsi="Arial" w:cs="Arial"/>
          <w:noProof/>
          <w:color w:val="000000"/>
          <w:lang w:eastAsia="it-IT"/>
        </w:rPr>
        <w:drawing>
          <wp:inline distT="0" distB="0" distL="0" distR="0">
            <wp:extent cx="1130471" cy="2317898"/>
            <wp:effectExtent l="19050" t="0" r="0" b="0"/>
            <wp:docPr id="1" name="Immagine 1" descr="https://www.silamp.it/userfiles/Classe%20A+%208kwh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lamp.it/userfiles/Classe%20A+%208kwh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548" cy="2318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861">
        <w:t xml:space="preserve"> </w:t>
      </w:r>
      <w:r>
        <w:rPr>
          <w:noProof/>
          <w:lang w:eastAsia="it-IT"/>
        </w:rPr>
        <w:drawing>
          <wp:inline distT="0" distB="0" distL="0" distR="0">
            <wp:extent cx="2814464" cy="2115023"/>
            <wp:effectExtent l="19050" t="0" r="4936" b="0"/>
            <wp:docPr id="4" name="Immagine 1" descr="Lampadina gu10 led 8W Dimmerabile PAR16 220V Dimmable Lampadine led gu10 da 8w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padina gu10 led 8W Dimmerabile PAR16 220V Dimmable Lampadine led gu10 da 8wa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813" cy="2116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861">
        <w:t xml:space="preserve"> </w:t>
      </w:r>
      <w:r>
        <w:rPr>
          <w:noProof/>
          <w:lang w:eastAsia="it-IT"/>
        </w:rPr>
        <w:drawing>
          <wp:inline distT="0" distB="0" distL="0" distR="0">
            <wp:extent cx="2054299" cy="2054299"/>
            <wp:effectExtent l="19050" t="0" r="3101" b="0"/>
            <wp:docPr id="5" name="Immagine 4" descr="https://www.silamp.it/images/20161002170928-gu10_led_8w_dimmerabile_silam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ilamp.it/images/20161002170928-gu10_led_8w_dimmerabile_silamp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751" cy="2055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AD4" w:rsidRDefault="00077AD4" w:rsidP="00F55787">
      <w:r>
        <w:br/>
      </w:r>
    </w:p>
    <w:p w:rsidR="00DD7753" w:rsidRDefault="00DD7753" w:rsidP="00077AD4">
      <w:r>
        <w:rPr>
          <w:noProof/>
          <w:lang w:eastAsia="it-IT"/>
        </w:rPr>
        <w:drawing>
          <wp:inline distT="0" distB="0" distL="0" distR="0">
            <wp:extent cx="3806190" cy="308610"/>
            <wp:effectExtent l="19050" t="0" r="3810" b="0"/>
            <wp:docPr id="3" name="Immagine 3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ADB" w:rsidRDefault="00567ADB">
      <w:r>
        <w:br w:type="page"/>
      </w:r>
    </w:p>
    <w:p w:rsidR="00DD7753" w:rsidRDefault="000F3861" w:rsidP="00077AD4">
      <w:r>
        <w:rPr>
          <w:noProof/>
          <w:lang w:eastAsia="it-IT"/>
        </w:rPr>
        <w:lastRenderedPageBreak/>
        <w:drawing>
          <wp:inline distT="0" distB="0" distL="0" distR="0">
            <wp:extent cx="7130554" cy="8335926"/>
            <wp:effectExtent l="19050" t="0" r="0" b="0"/>
            <wp:docPr id="58" name="Immagine 58" descr="C:\Users\longpower\Downloads\11111\gu10_led_8w_dimmerabile_si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longpower\Downloads\11111\gu10_led_8w_dimmerabile_silamp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938" cy="833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753" w:rsidSect="00DD7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6B97"/>
    <w:multiLevelType w:val="multilevel"/>
    <w:tmpl w:val="79AE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4944B6"/>
    <w:multiLevelType w:val="multilevel"/>
    <w:tmpl w:val="8670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77AD4"/>
    <w:rsid w:val="0001711D"/>
    <w:rsid w:val="00077AD4"/>
    <w:rsid w:val="000F3861"/>
    <w:rsid w:val="000F5F38"/>
    <w:rsid w:val="00173DA1"/>
    <w:rsid w:val="002B486F"/>
    <w:rsid w:val="00316BE6"/>
    <w:rsid w:val="004E49F1"/>
    <w:rsid w:val="00564637"/>
    <w:rsid w:val="00567ADB"/>
    <w:rsid w:val="0059686F"/>
    <w:rsid w:val="007C4D8F"/>
    <w:rsid w:val="00921B7D"/>
    <w:rsid w:val="00BA0B0A"/>
    <w:rsid w:val="00C76597"/>
    <w:rsid w:val="00C85D94"/>
    <w:rsid w:val="00CE648A"/>
    <w:rsid w:val="00D21399"/>
    <w:rsid w:val="00DD7753"/>
    <w:rsid w:val="00E95D0A"/>
    <w:rsid w:val="00ED4F2D"/>
    <w:rsid w:val="00F5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75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F5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55787"/>
    <w:rPr>
      <w:i/>
      <w:iCs/>
    </w:rPr>
  </w:style>
  <w:style w:type="character" w:styleId="Enfasigrassetto">
    <w:name w:val="Strong"/>
    <w:basedOn w:val="Carpredefinitoparagrafo"/>
    <w:uiPriority w:val="22"/>
    <w:qFormat/>
    <w:rsid w:val="000F38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2</cp:revision>
  <dcterms:created xsi:type="dcterms:W3CDTF">2016-10-02T15:19:00Z</dcterms:created>
  <dcterms:modified xsi:type="dcterms:W3CDTF">2016-10-02T15:19:00Z</dcterms:modified>
</cp:coreProperties>
</file>