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5710555" cy="6167755"/>
            <wp:effectExtent l="19050" t="0" r="4445" b="0"/>
            <wp:docPr id="1" name="Immagine 1" descr="nome foto o nome prodot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e foto o nome prodot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432" w:lineRule="atLeast"/>
        <w:outlineLvl w:val="4"/>
        <w:rPr>
          <w:rFonts w:ascii="Arial" w:eastAsia="Times New Roman" w:hAnsi="Arial" w:cs="Arial"/>
          <w:color w:val="000000"/>
          <w:lang w:eastAsia="it-IT"/>
        </w:rPr>
      </w:pPr>
      <w:r w:rsidRPr="000125A7">
        <w:rPr>
          <w:rFonts w:ascii="Arial" w:eastAsia="Times New Roman" w:hAnsi="Arial" w:cs="Arial"/>
          <w:color w:val="000000"/>
          <w:lang w:eastAsia="it-IT"/>
        </w:rPr>
        <w:t>Pannello SLIM a led 600x600 60W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Pannello luminoso </w:t>
      </w:r>
      <w:proofErr w:type="spellStart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 a led per applicazioni da interno, adatto per installazione a controsoffitto o a sospensione.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  <w:r w:rsidRPr="000125A7">
        <w:rPr>
          <w:rFonts w:ascii="Arial" w:eastAsia="Times New Roman" w:hAnsi="Arial" w:cs="Arial"/>
          <w:color w:val="008BD3"/>
          <w:lang w:eastAsia="it-IT"/>
        </w:rPr>
        <w:t>Descrizione dettagliata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 Il pannello luminoso a led ultra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è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un'innovativo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oggetto di design sviluppato e realizzato per illuminare, in modo uniforme e senza fenomeni di abbagliamento, gli ambienti in cui è collocato.</w:t>
      </w:r>
    </w:p>
    <w:p w:rsidR="000125A7" w:rsidRPr="000125A7" w:rsidRDefault="009975D5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87900" cy="4494530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L'intera superficie del pannello diffonde il flusso luminoso con un angolo di 120°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geazie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a un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polimenro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a led è adatto per essere inserito nel controsoffitto, a sospensione, a soffitto o appoggio.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lastRenderedPageBreak/>
        <w:t>Il Pannello luminoso a LED è una soluzione innovativa e tecnologica adatta all'illuminazione di case private, alberghi, ristoranti, uffici, centri benessere, supermercati e molto altro ancora.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CARATTERISTICHE ENERGETICHE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led fornisce una quantità di luce pari a una plafoniera contenete 6 lampadine ad incandescenza da 60 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>48</w:t>
      </w: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w LED = 360W AD INCANDESCENZA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RISPARMIO ENERGETICO DEL 83%!!!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INSTALLAZIONE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Facile installazione e cablaggio alla rete elettrica.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viene collegato ad un driver alimentatore tramite semplici connettori.   </w:t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AB37C8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70120" cy="579691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79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CARATTERISTICHE TECNICHE</w:t>
      </w:r>
    </w:p>
    <w:tbl>
      <w:tblPr>
        <w:tblW w:w="576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0125A7" w:rsidRPr="000125A7" w:rsidTr="000125A7">
        <w:trPr>
          <w:trHeight w:val="300"/>
        </w:trPr>
        <w:tc>
          <w:tcPr>
            <w:tcW w:w="2060" w:type="dxa"/>
            <w:vAlign w:val="center"/>
            <w:hideMark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DIMENSIONE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600 x 600 x 37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mm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PESO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6.5 Kg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N°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LED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784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SMD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2835 super luminosi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TENSIONE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36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V DC  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POTENZA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W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LUMEN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00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ANGOLO DEL FASCIO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120 °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  <w:r w:rsidRPr="000125A7">
              <w:rPr>
                <w:rFonts w:ascii="Arial" w:eastAsia="Times New Roman" w:hAnsi="Arial" w:cs="Arial"/>
                <w:color w:val="666666"/>
                <w:sz w:val="24"/>
                <w:szCs w:val="24"/>
                <w:lang w:eastAsia="it-IT"/>
              </w:rPr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VITA OPERATIVA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&gt; 30000 h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</w:p>
        </w:tc>
      </w:tr>
    </w:tbl>
    <w:p w:rsidR="000125A7" w:rsidRPr="000125A7" w:rsidRDefault="00FD00F4" w:rsidP="000125A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2596515" cy="29337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725D" w:rsidRDefault="00CE725D"/>
    <w:sectPr w:rsidR="00CE725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9975D5"/>
    <w:rsid w:val="00AB37C8"/>
    <w:rsid w:val="00AD6C2C"/>
    <w:rsid w:val="00CE725D"/>
    <w:rsid w:val="00E82A80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hyperlink" Target="http://www.so-lux.it/prodotti_small_2/1647_6060-4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3</cp:revision>
  <dcterms:created xsi:type="dcterms:W3CDTF">2014-05-16T13:07:00Z</dcterms:created>
  <dcterms:modified xsi:type="dcterms:W3CDTF">2014-06-04T08:13:00Z</dcterms:modified>
</cp:coreProperties>
</file>